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BDA50" w14:textId="77777777" w:rsidR="001F0D36" w:rsidRDefault="001F0D36" w:rsidP="001F0D36">
      <w:pPr>
        <w:rPr>
          <w:b/>
        </w:rPr>
      </w:pPr>
    </w:p>
    <w:p w14:paraId="71B31DCE" w14:textId="60F19F3D" w:rsidR="001F0D36" w:rsidRDefault="001F0D36" w:rsidP="001F0D36">
      <w:pPr>
        <w:rPr>
          <w:b/>
        </w:rPr>
      </w:pPr>
      <w:r>
        <w:rPr>
          <w:b/>
        </w:rPr>
        <w:t xml:space="preserve">BPC TOELAGE INTERNATIONALE WEDSTRIJDEN IN BELGIË - </w:t>
      </w:r>
      <w:r w:rsidR="007325A4">
        <w:rPr>
          <w:b/>
        </w:rPr>
        <w:t>2021</w:t>
      </w:r>
    </w:p>
    <w:p w14:paraId="7F8B53A7" w14:textId="77777777" w:rsidR="001F0D36" w:rsidRDefault="001F0D36" w:rsidP="001F0D36">
      <w:pPr>
        <w:jc w:val="both"/>
      </w:pPr>
      <w:r>
        <w:t xml:space="preserve">Het Belgian Paralympic Committee (BPC) wil organisatoren van internationale wedstrijden in ons land een duwtje in de rug geven. Een organisatiecomité kan bijgevolg steun vanuit BPC ontvangen bij de organisatie van een internationale wedstrijd in een </w:t>
      </w:r>
      <w:r w:rsidRPr="005C699C">
        <w:rPr>
          <w:b/>
        </w:rPr>
        <w:t xml:space="preserve">sport die op het programma staat van de </w:t>
      </w:r>
      <w:r>
        <w:rPr>
          <w:b/>
        </w:rPr>
        <w:t>(eerst)volgende</w:t>
      </w:r>
      <w:r w:rsidRPr="005C699C">
        <w:rPr>
          <w:b/>
        </w:rPr>
        <w:t xml:space="preserve"> Paralympische Spelen</w:t>
      </w:r>
      <w:r>
        <w:t>.</w:t>
      </w:r>
    </w:p>
    <w:p w14:paraId="1F153C8F" w14:textId="77777777" w:rsidR="001F0D36" w:rsidRPr="0074532D" w:rsidRDefault="001F0D36" w:rsidP="001F0D36">
      <w:pPr>
        <w:jc w:val="both"/>
      </w:pPr>
      <w:r w:rsidRPr="0074532D">
        <w:t>De organisatie van internationale weds</w:t>
      </w:r>
      <w:r>
        <w:t>tr</w:t>
      </w:r>
      <w:r w:rsidRPr="0074532D">
        <w:t>ijden in eigen land heeft</w:t>
      </w:r>
      <w:r>
        <w:t xml:space="preserve"> natuurlijk </w:t>
      </w:r>
      <w:r w:rsidRPr="0074532D">
        <w:t>vele</w:t>
      </w:r>
      <w:r>
        <w:t xml:space="preserve"> </w:t>
      </w:r>
      <w:r w:rsidRPr="0074532D">
        <w:t>voordelen:</w:t>
      </w:r>
    </w:p>
    <w:p w14:paraId="0CC0FC6A" w14:textId="77777777" w:rsidR="001F0D36" w:rsidRPr="0074532D" w:rsidRDefault="001F0D36" w:rsidP="001F0D36">
      <w:pPr>
        <w:pStyle w:val="Paragraphedeliste"/>
        <w:numPr>
          <w:ilvl w:val="0"/>
          <w:numId w:val="14"/>
        </w:numPr>
        <w:jc w:val="both"/>
      </w:pPr>
      <w:r w:rsidRPr="0074532D">
        <w:t>Het kan een sterke boost betekenen voor de ontwikkeling van de sport in kwestie</w:t>
      </w:r>
    </w:p>
    <w:p w14:paraId="62A02667" w14:textId="77777777" w:rsidR="001F0D36" w:rsidRPr="0074532D" w:rsidRDefault="001F0D36" w:rsidP="001F0D36">
      <w:pPr>
        <w:pStyle w:val="Paragraphedeliste"/>
        <w:numPr>
          <w:ilvl w:val="0"/>
          <w:numId w:val="14"/>
        </w:numPr>
        <w:jc w:val="both"/>
      </w:pPr>
      <w:r w:rsidRPr="0074532D">
        <w:t>Jongeren krijgen meer mogelijkheden om te proeven van het allerhoogste niveau</w:t>
      </w:r>
    </w:p>
    <w:p w14:paraId="34EE2A97" w14:textId="77777777" w:rsidR="001F0D36" w:rsidRPr="0074532D" w:rsidRDefault="001F0D36" w:rsidP="001F0D36">
      <w:pPr>
        <w:pStyle w:val="Paragraphedeliste"/>
        <w:numPr>
          <w:ilvl w:val="0"/>
          <w:numId w:val="14"/>
        </w:numPr>
        <w:jc w:val="both"/>
      </w:pPr>
      <w:r w:rsidRPr="0074532D">
        <w:t>Een internationale verplaatsing minder is zowel financieel als fysiek een voordeel voor de atleet, zijn omkadering en de beweging</w:t>
      </w:r>
    </w:p>
    <w:p w14:paraId="2FE4AF49" w14:textId="77777777" w:rsidR="001F0D36" w:rsidRDefault="001F0D36" w:rsidP="001F0D36">
      <w:pPr>
        <w:pStyle w:val="Paragraphedeliste"/>
        <w:numPr>
          <w:ilvl w:val="0"/>
          <w:numId w:val="14"/>
        </w:numPr>
        <w:jc w:val="both"/>
      </w:pPr>
      <w:r w:rsidRPr="0074532D">
        <w:t>Media kunnen makkelijker overtuigd worden om verslag uit te brengen over de sport</w:t>
      </w:r>
    </w:p>
    <w:p w14:paraId="7325417C" w14:textId="77777777" w:rsidR="001F0D36" w:rsidRPr="0074532D" w:rsidRDefault="001F0D36" w:rsidP="001F0D36">
      <w:pPr>
        <w:pStyle w:val="Paragraphedeliste"/>
        <w:numPr>
          <w:ilvl w:val="0"/>
          <w:numId w:val="14"/>
        </w:numPr>
        <w:jc w:val="both"/>
      </w:pPr>
      <w:r>
        <w:t>Nationale partners kunnen worden benaderd om hun partnership ‘in het veld’ te gaan activeren</w:t>
      </w:r>
    </w:p>
    <w:p w14:paraId="774E1433" w14:textId="77777777" w:rsidR="001F0D36" w:rsidRDefault="001F0D36" w:rsidP="001F0D36">
      <w:pPr>
        <w:pStyle w:val="Paragraphedeliste"/>
        <w:numPr>
          <w:ilvl w:val="0"/>
          <w:numId w:val="14"/>
        </w:numPr>
        <w:jc w:val="both"/>
      </w:pPr>
      <w:r w:rsidRPr="0074532D">
        <w:t>Het bevordert internationale relati</w:t>
      </w:r>
      <w:r>
        <w:t>es op Europese en wereldschaal</w:t>
      </w:r>
    </w:p>
    <w:p w14:paraId="0969E6EF" w14:textId="77777777" w:rsidR="001F0D36" w:rsidRPr="0074532D" w:rsidRDefault="001F0D36" w:rsidP="001F0D36">
      <w:pPr>
        <w:pStyle w:val="Paragraphedeliste"/>
        <w:numPr>
          <w:ilvl w:val="0"/>
          <w:numId w:val="14"/>
        </w:numPr>
        <w:jc w:val="both"/>
      </w:pPr>
      <w:r>
        <w:t>…</w:t>
      </w:r>
    </w:p>
    <w:p w14:paraId="3ECD22C9" w14:textId="77777777" w:rsidR="001F0D36" w:rsidRDefault="001F0D36" w:rsidP="001F0D36">
      <w:pPr>
        <w:jc w:val="both"/>
      </w:pPr>
      <w:r>
        <w:t xml:space="preserve">BPC is zich bewust dat de organisatiecomités van internationale sportevenementen zelf op zoek (moeten) gaan naar sponsors, en zal nooit exclusiviteit eisen voor eigen partners. </w:t>
      </w:r>
    </w:p>
    <w:p w14:paraId="5EBC4931" w14:textId="77777777" w:rsidR="001F0D36" w:rsidRDefault="001F0D36" w:rsidP="001F0D36">
      <w:pPr>
        <w:jc w:val="both"/>
        <w:rPr>
          <w:u w:val="single"/>
        </w:rPr>
      </w:pPr>
    </w:p>
    <w:p w14:paraId="7850C446" w14:textId="77777777" w:rsidR="001F0D36" w:rsidRDefault="001F0D36" w:rsidP="001F0D36">
      <w:pPr>
        <w:jc w:val="both"/>
        <w:rPr>
          <w:b/>
          <w:i/>
        </w:rPr>
      </w:pPr>
      <w:r>
        <w:rPr>
          <w:b/>
          <w:i/>
        </w:rPr>
        <w:t>Criteria voor steun aan de internationale wedstrijd</w:t>
      </w:r>
    </w:p>
    <w:p w14:paraId="4D86ABB6" w14:textId="77777777" w:rsidR="001F0D36" w:rsidRPr="00F4637F" w:rsidRDefault="001F0D36" w:rsidP="001F0D36">
      <w:pPr>
        <w:jc w:val="both"/>
      </w:pPr>
      <w:r>
        <w:t xml:space="preserve">Om in aanmerking te komen voor financiële steun dient de organisatie te voldoen aan onderstaande criteria : </w:t>
      </w:r>
    </w:p>
    <w:p w14:paraId="42764FBE" w14:textId="77777777" w:rsidR="001F0D36" w:rsidRDefault="001F0D36" w:rsidP="001F0D36">
      <w:pPr>
        <w:pStyle w:val="Paragraphedeliste"/>
        <w:numPr>
          <w:ilvl w:val="0"/>
          <w:numId w:val="15"/>
        </w:numPr>
        <w:jc w:val="both"/>
      </w:pPr>
      <w:r>
        <w:t>Sport die op het programma staat van de eerstvolgende Paralympische zomer- of winterspelen</w:t>
      </w:r>
    </w:p>
    <w:p w14:paraId="4FDDF1B5" w14:textId="77777777" w:rsidR="001F0D36" w:rsidRDefault="001F0D36" w:rsidP="001F0D36">
      <w:pPr>
        <w:pStyle w:val="Paragraphedeliste"/>
        <w:numPr>
          <w:ilvl w:val="0"/>
          <w:numId w:val="15"/>
        </w:numPr>
        <w:jc w:val="both"/>
      </w:pPr>
      <w:r>
        <w:t>De internationale wedstrijd is erkend door de internationale federatie, en georganiseerd in België</w:t>
      </w:r>
    </w:p>
    <w:p w14:paraId="108E83C0" w14:textId="77777777" w:rsidR="001F0D36" w:rsidRPr="00143277" w:rsidRDefault="001F0D36" w:rsidP="001F0D36">
      <w:pPr>
        <w:pStyle w:val="Paragraphedeliste"/>
        <w:numPr>
          <w:ilvl w:val="0"/>
          <w:numId w:val="15"/>
        </w:numPr>
        <w:jc w:val="both"/>
      </w:pPr>
      <w:r>
        <w:t xml:space="preserve">Internationaal </w:t>
      </w:r>
      <w:r w:rsidRPr="00143277">
        <w:t>deelnemersveld (minstens 4 buitenlandse teams of minstens 30 individuele sporters, telkens uit minstens 4 verschillende landen)</w:t>
      </w:r>
    </w:p>
    <w:p w14:paraId="46610BCE" w14:textId="77777777" w:rsidR="001F0D36" w:rsidRDefault="001F0D36" w:rsidP="001F0D36">
      <w:pPr>
        <w:pStyle w:val="Paragraphedeliste"/>
        <w:numPr>
          <w:ilvl w:val="0"/>
          <w:numId w:val="15"/>
        </w:numPr>
        <w:jc w:val="both"/>
      </w:pPr>
      <w:r w:rsidRPr="00143277">
        <w:t>Deelname van minstens 2 Belgische</w:t>
      </w:r>
      <w:r>
        <w:t xml:space="preserve"> atleten met een BPC-topsportstatuut</w:t>
      </w:r>
    </w:p>
    <w:p w14:paraId="140EBA60" w14:textId="77777777" w:rsidR="001F0D36" w:rsidRDefault="001F0D36" w:rsidP="001F0D36">
      <w:pPr>
        <w:pStyle w:val="Paragraphedeliste"/>
        <w:numPr>
          <w:ilvl w:val="0"/>
          <w:numId w:val="15"/>
        </w:numPr>
        <w:jc w:val="both"/>
      </w:pPr>
      <w:r>
        <w:t>Geen open Belgisch kampioenschap (wegens toelage van BPC aan Belgische Kampioenschappen)</w:t>
      </w:r>
    </w:p>
    <w:p w14:paraId="1410B4DE" w14:textId="77777777" w:rsidR="001F0D36" w:rsidRDefault="001F0D36" w:rsidP="001F0D36">
      <w:pPr>
        <w:pStyle w:val="Paragraphedeliste"/>
        <w:numPr>
          <w:ilvl w:val="0"/>
          <w:numId w:val="15"/>
        </w:numPr>
        <w:jc w:val="both"/>
      </w:pPr>
      <w:r>
        <w:t>Geen vriendschappelijke competitie, tenzij voor teamsporten of sporten waarvan deze competitie past in de voorbereiding van atleten met statuut of de ontwikkeling van een bepaalde sport in ons land.</w:t>
      </w:r>
    </w:p>
    <w:p w14:paraId="5FF760C5" w14:textId="77777777" w:rsidR="001F0D36" w:rsidRDefault="001F0D36" w:rsidP="001F0D36">
      <w:pPr>
        <w:jc w:val="both"/>
      </w:pPr>
      <w:r>
        <w:lastRenderedPageBreak/>
        <w:t xml:space="preserve">De Raad van Bestuur van BPC kan uitzonderingen op deze criteria toelaten, zoals bijvoorbeeld voor Europese en wereldkampioenschappen. </w:t>
      </w:r>
    </w:p>
    <w:p w14:paraId="30484148" w14:textId="77777777" w:rsidR="001F0D36" w:rsidRDefault="001F0D36" w:rsidP="001F0D36">
      <w:pPr>
        <w:jc w:val="both"/>
        <w:rPr>
          <w:b/>
          <w:i/>
        </w:rPr>
      </w:pPr>
    </w:p>
    <w:p w14:paraId="5EFD2738" w14:textId="77777777" w:rsidR="001F0D36" w:rsidRPr="00792357" w:rsidRDefault="001F0D36" w:rsidP="001F0D36">
      <w:pPr>
        <w:jc w:val="both"/>
        <w:rPr>
          <w:b/>
          <w:i/>
        </w:rPr>
      </w:pPr>
      <w:r w:rsidRPr="00792357">
        <w:rPr>
          <w:b/>
          <w:i/>
        </w:rPr>
        <w:t>Wie kan een aanvraag indienen</w:t>
      </w:r>
    </w:p>
    <w:p w14:paraId="30D674CC" w14:textId="77777777" w:rsidR="001F0D36" w:rsidRDefault="001F0D36" w:rsidP="001F0D36">
      <w:pPr>
        <w:jc w:val="both"/>
      </w:pPr>
      <w:r>
        <w:t xml:space="preserve">Elke organisator van een internationale wedstrijd die voldoet aan de hierboven omschreven criteria. </w:t>
      </w:r>
    </w:p>
    <w:p w14:paraId="2E4B8DB4" w14:textId="77777777" w:rsidR="001F0D36" w:rsidRDefault="001F0D36" w:rsidP="001F0D36">
      <w:pPr>
        <w:jc w:val="both"/>
        <w:rPr>
          <w:b/>
          <w:i/>
        </w:rPr>
      </w:pPr>
    </w:p>
    <w:p w14:paraId="2387F2D5" w14:textId="77777777" w:rsidR="001F0D36" w:rsidRDefault="001F0D36" w:rsidP="001F0D36">
      <w:pPr>
        <w:jc w:val="both"/>
        <w:rPr>
          <w:b/>
          <w:i/>
        </w:rPr>
      </w:pPr>
      <w:r w:rsidRPr="008052F6">
        <w:rPr>
          <w:b/>
          <w:i/>
        </w:rPr>
        <w:t>Vereisten</w:t>
      </w:r>
      <w:r>
        <w:rPr>
          <w:b/>
          <w:i/>
        </w:rPr>
        <w:t xml:space="preserve"> bij indienen aanvraag</w:t>
      </w:r>
    </w:p>
    <w:p w14:paraId="317B90F3" w14:textId="77777777" w:rsidR="001F0D36" w:rsidRDefault="001F0D36" w:rsidP="001F0D36">
      <w:pPr>
        <w:pStyle w:val="Paragraphedeliste"/>
        <w:numPr>
          <w:ilvl w:val="0"/>
          <w:numId w:val="16"/>
        </w:numPr>
        <w:jc w:val="both"/>
      </w:pPr>
      <w:r>
        <w:t>Omschrijving competitie : hoe past het event in de basis- en algemene criteria van deze procedure. Zie bijgevoegd aanvraagformulier.</w:t>
      </w:r>
    </w:p>
    <w:p w14:paraId="6C747D43" w14:textId="77777777" w:rsidR="001F0D36" w:rsidRDefault="001F0D36" w:rsidP="001F0D36">
      <w:pPr>
        <w:pStyle w:val="Paragraphedeliste"/>
        <w:numPr>
          <w:ilvl w:val="0"/>
          <w:numId w:val="16"/>
        </w:numPr>
        <w:jc w:val="both"/>
      </w:pPr>
      <w:r>
        <w:t>Omschrijving steun : enkel financiële steun of tevens vraag naar steun in natura (te bestuderen door BPC met partners in kwestie)</w:t>
      </w:r>
    </w:p>
    <w:p w14:paraId="4BF65C04" w14:textId="77777777" w:rsidR="001F0D36" w:rsidRPr="008052F6" w:rsidRDefault="001F0D36" w:rsidP="001F0D36">
      <w:pPr>
        <w:pStyle w:val="Paragraphedeliste"/>
        <w:numPr>
          <w:ilvl w:val="0"/>
          <w:numId w:val="16"/>
        </w:numPr>
        <w:jc w:val="both"/>
      </w:pPr>
      <w:r>
        <w:t>Voorstel tot return (bv. bestaande sponsorpakketten)</w:t>
      </w:r>
      <w:r w:rsidR="004B2420">
        <w:t>.</w:t>
      </w:r>
    </w:p>
    <w:p w14:paraId="4534D5DA" w14:textId="77777777" w:rsidR="001F0D36" w:rsidRDefault="001F0D36" w:rsidP="001F0D36">
      <w:pPr>
        <w:jc w:val="both"/>
        <w:rPr>
          <w:b/>
          <w:i/>
        </w:rPr>
      </w:pPr>
    </w:p>
    <w:p w14:paraId="16FCE237" w14:textId="77777777" w:rsidR="001F0D36" w:rsidRPr="008052F6" w:rsidRDefault="001F0D36" w:rsidP="001F0D36">
      <w:pPr>
        <w:jc w:val="both"/>
        <w:rPr>
          <w:b/>
          <w:i/>
        </w:rPr>
      </w:pPr>
      <w:r w:rsidRPr="008052F6">
        <w:rPr>
          <w:b/>
          <w:i/>
        </w:rPr>
        <w:t>Maximumb</w:t>
      </w:r>
      <w:r>
        <w:rPr>
          <w:b/>
          <w:i/>
        </w:rPr>
        <w:t>edrag</w:t>
      </w:r>
      <w:r w:rsidRPr="008052F6">
        <w:rPr>
          <w:b/>
          <w:i/>
        </w:rPr>
        <w:t xml:space="preserve"> </w:t>
      </w:r>
    </w:p>
    <w:p w14:paraId="7E7F1F89" w14:textId="77777777" w:rsidR="001F0D36" w:rsidRDefault="001F0D36" w:rsidP="001F0D36">
      <w:pPr>
        <w:jc w:val="both"/>
      </w:pPr>
      <w:r>
        <w:t xml:space="preserve">Het maximumbudget dat via deze procedure wordt toegekend aan één dossier bedraagt </w:t>
      </w:r>
      <w:r w:rsidRPr="00A2590C">
        <w:rPr>
          <w:b/>
        </w:rPr>
        <w:t>€ 2.500</w:t>
      </w:r>
      <w:r>
        <w:t xml:space="preserve"> en hangt af van het aantal aanvragen dat werden ingediend. De finale beslissing ligt bij de Raad van Bestuur van BPC.</w:t>
      </w:r>
    </w:p>
    <w:p w14:paraId="6DE9B684" w14:textId="77777777" w:rsidR="001F0D36" w:rsidRDefault="001F0D36" w:rsidP="001F0D36">
      <w:pPr>
        <w:jc w:val="both"/>
        <w:rPr>
          <w:b/>
          <w:i/>
        </w:rPr>
      </w:pPr>
    </w:p>
    <w:p w14:paraId="3A0BC796" w14:textId="77777777" w:rsidR="001F0D36" w:rsidRPr="00143277" w:rsidRDefault="001F0D36" w:rsidP="001F0D36">
      <w:pPr>
        <w:jc w:val="both"/>
        <w:rPr>
          <w:b/>
          <w:i/>
        </w:rPr>
      </w:pPr>
      <w:r w:rsidRPr="00143277">
        <w:rPr>
          <w:b/>
          <w:i/>
        </w:rPr>
        <w:t>Procedure aanvraag en toekenning</w:t>
      </w:r>
    </w:p>
    <w:p w14:paraId="70F4930A" w14:textId="77777777" w:rsidR="001F0D36" w:rsidRPr="00143277" w:rsidRDefault="001F0D36" w:rsidP="001F0D36">
      <w:pPr>
        <w:pStyle w:val="Paragraphedeliste"/>
        <w:numPr>
          <w:ilvl w:val="0"/>
          <w:numId w:val="17"/>
        </w:numPr>
        <w:jc w:val="both"/>
        <w:rPr>
          <w:b/>
        </w:rPr>
      </w:pPr>
      <w:r w:rsidRPr="00143277">
        <w:t xml:space="preserve">Een dossier dient te worden ingediend bij </w:t>
      </w:r>
      <w:hyperlink r:id="rId8" w:history="1">
        <w:r w:rsidRPr="00143277">
          <w:rPr>
            <w:rStyle w:val="Lienhypertexte"/>
          </w:rPr>
          <w:t>support@paralympic.be</w:t>
        </w:r>
      </w:hyperlink>
      <w:r w:rsidRPr="00143277">
        <w:rPr>
          <w:rStyle w:val="Lienhypertexte"/>
        </w:rPr>
        <w:t xml:space="preserve"> </w:t>
      </w:r>
      <w:r w:rsidRPr="00143277">
        <w:t xml:space="preserve"> </w:t>
      </w:r>
    </w:p>
    <w:p w14:paraId="71B9E6C2" w14:textId="4B894A8B" w:rsidR="001F0D36" w:rsidRPr="00143277" w:rsidRDefault="001F0D36" w:rsidP="001F0D36">
      <w:pPr>
        <w:pStyle w:val="Paragraphedeliste"/>
        <w:numPr>
          <w:ilvl w:val="0"/>
          <w:numId w:val="17"/>
        </w:numPr>
        <w:jc w:val="both"/>
        <w:rPr>
          <w:b/>
        </w:rPr>
      </w:pPr>
      <w:r w:rsidRPr="00143277">
        <w:t xml:space="preserve">Het dossier dient </w:t>
      </w:r>
      <w:r w:rsidRPr="00143277">
        <w:rPr>
          <w:b/>
        </w:rPr>
        <w:t>ten laatste op</w:t>
      </w:r>
      <w:r w:rsidRPr="00143277">
        <w:t xml:space="preserve"> </w:t>
      </w:r>
      <w:r w:rsidR="00143321">
        <w:rPr>
          <w:b/>
        </w:rPr>
        <w:t>15 februari 2021</w:t>
      </w:r>
      <w:r w:rsidRPr="00143277">
        <w:t xml:space="preserve"> te worden ingediend </w:t>
      </w:r>
    </w:p>
    <w:p w14:paraId="03D691B2" w14:textId="6BED2C4C" w:rsidR="001F0D36" w:rsidRPr="00143277" w:rsidRDefault="001F0D36" w:rsidP="001F0D36">
      <w:pPr>
        <w:pStyle w:val="Paragraphedeliste"/>
        <w:numPr>
          <w:ilvl w:val="0"/>
          <w:numId w:val="17"/>
        </w:numPr>
        <w:jc w:val="both"/>
      </w:pPr>
      <w:r w:rsidRPr="00143277">
        <w:t>Het Belgian Paralympic Committee voorziet de organisatie van een antwoord.</w:t>
      </w:r>
    </w:p>
    <w:p w14:paraId="59A01ED2" w14:textId="77777777" w:rsidR="001F0D36" w:rsidRPr="00143277" w:rsidRDefault="001F0D36" w:rsidP="001F0D36">
      <w:pPr>
        <w:pStyle w:val="Paragraphedeliste"/>
        <w:numPr>
          <w:ilvl w:val="0"/>
          <w:numId w:val="17"/>
        </w:numPr>
        <w:jc w:val="both"/>
      </w:pPr>
      <w:r w:rsidRPr="00143277">
        <w:t>Indien positief communiceert BPC bij het antwoord ook een voorgesteld bedrag en daarbij passende vraag tot return.</w:t>
      </w:r>
    </w:p>
    <w:p w14:paraId="6ECB513A" w14:textId="77777777" w:rsidR="001F0D36" w:rsidRDefault="001F0D36" w:rsidP="001F0D36">
      <w:pPr>
        <w:jc w:val="both"/>
        <w:rPr>
          <w:b/>
          <w:i/>
        </w:rPr>
      </w:pPr>
    </w:p>
    <w:p w14:paraId="08F81057" w14:textId="77777777" w:rsidR="001F0D36" w:rsidRPr="00787CE9" w:rsidRDefault="001F0D36" w:rsidP="001F0D36">
      <w:pPr>
        <w:jc w:val="both"/>
        <w:rPr>
          <w:b/>
          <w:i/>
        </w:rPr>
      </w:pPr>
      <w:r w:rsidRPr="00787CE9">
        <w:rPr>
          <w:b/>
          <w:i/>
        </w:rPr>
        <w:t>Evaluatie</w:t>
      </w:r>
    </w:p>
    <w:p w14:paraId="2F978D3B" w14:textId="77777777" w:rsidR="001F0D36" w:rsidRPr="0033517A" w:rsidRDefault="001F0D36" w:rsidP="001F0D36">
      <w:pPr>
        <w:jc w:val="both"/>
      </w:pPr>
      <w:r w:rsidRPr="00F80D3A">
        <w:t>Indien de samenwerking met BPC of één/meerdere van haar partners substantieel negatief zou blijken, zal BPC het organisatiecomité hiervan duidelijk op de hoogte brengen. Indien er geen verbetering wordt vastgesteld</w:t>
      </w:r>
      <w:r w:rsidRPr="004E1961">
        <w:rPr>
          <w:rFonts w:ascii="Calibri" w:eastAsia="Calibri" w:hAnsi="Calibri" w:cs="Times New Roman"/>
        </w:rPr>
        <w:t xml:space="preserve"> na deze ingebrekestelling</w:t>
      </w:r>
      <w:r>
        <w:t>, is BPC niet verantwoordelijk voor het eventuele intrekken van de steun door de partner(s) en kan (een deel van) de financiële steun van BPC eveneens worden ingetrokken.</w:t>
      </w:r>
    </w:p>
    <w:p w14:paraId="6411F00A" w14:textId="77777777" w:rsidR="001F0D36" w:rsidRDefault="001F0D36" w:rsidP="001F0D36">
      <w:pPr>
        <w:rPr>
          <w:b/>
          <w:u w:val="single"/>
        </w:rPr>
      </w:pPr>
    </w:p>
    <w:p w14:paraId="1F32A725" w14:textId="77777777" w:rsidR="001F0D36" w:rsidRDefault="001F0D36" w:rsidP="001F0D36">
      <w:pPr>
        <w:rPr>
          <w:b/>
          <w:u w:val="single"/>
        </w:rPr>
      </w:pPr>
    </w:p>
    <w:p w14:paraId="7543056A" w14:textId="77777777" w:rsidR="001F0D36" w:rsidRDefault="001F0D36" w:rsidP="001F0D36">
      <w:pPr>
        <w:rPr>
          <w:b/>
          <w:u w:val="single"/>
        </w:rPr>
      </w:pPr>
      <w:r>
        <w:rPr>
          <w:b/>
          <w:u w:val="single"/>
        </w:rPr>
        <w:lastRenderedPageBreak/>
        <w:t>A</w:t>
      </w:r>
      <w:r w:rsidRPr="00111087">
        <w:rPr>
          <w:b/>
          <w:u w:val="single"/>
        </w:rPr>
        <w:t xml:space="preserve">ANVRAAGFORMULIER STEUN </w:t>
      </w:r>
      <w:r>
        <w:rPr>
          <w:b/>
          <w:u w:val="single"/>
        </w:rPr>
        <w:t>INTERNATIONALE WEDSTRIJDEN</w:t>
      </w:r>
    </w:p>
    <w:p w14:paraId="27339E95" w14:textId="77777777" w:rsidR="001F0D36" w:rsidRPr="00502BE3" w:rsidRDefault="001F0D36" w:rsidP="001F0D36">
      <w:pPr>
        <w:jc w:val="center"/>
        <w:rPr>
          <w:b/>
          <w:sz w:val="10"/>
          <w:szCs w:val="10"/>
        </w:rPr>
      </w:pPr>
    </w:p>
    <w:p w14:paraId="02578357" w14:textId="77777777" w:rsidR="001F0D36" w:rsidRDefault="001F0D36" w:rsidP="001F0D36">
      <w:pPr>
        <w:spacing w:after="0"/>
        <w:jc w:val="center"/>
        <w:rPr>
          <w:b/>
        </w:rPr>
      </w:pPr>
      <w:r w:rsidRPr="00143277">
        <w:rPr>
          <w:b/>
        </w:rPr>
        <w:t xml:space="preserve">Gelieve een algemene budgetraming toe te voegen, met de aan het Belgian Paralympic </w:t>
      </w:r>
    </w:p>
    <w:p w14:paraId="72563F79" w14:textId="77777777" w:rsidR="001F0D36" w:rsidRPr="00143277" w:rsidRDefault="001F0D36" w:rsidP="001F0D36">
      <w:pPr>
        <w:spacing w:after="0"/>
        <w:jc w:val="center"/>
        <w:rPr>
          <w:b/>
        </w:rPr>
      </w:pPr>
      <w:r w:rsidRPr="00143277">
        <w:rPr>
          <w:b/>
        </w:rPr>
        <w:t>Committee</w:t>
      </w:r>
      <w:r>
        <w:rPr>
          <w:b/>
        </w:rPr>
        <w:t xml:space="preserve"> gevraagde steun erin opgenomen</w:t>
      </w:r>
      <w:r w:rsidRPr="00143277">
        <w:rPr>
          <w:b/>
        </w:rPr>
        <w:t>.</w:t>
      </w:r>
    </w:p>
    <w:p w14:paraId="71CDFEDD" w14:textId="77777777" w:rsidR="001F0D36" w:rsidRPr="00502BE3" w:rsidRDefault="001F0D36" w:rsidP="001F0D36">
      <w:pPr>
        <w:jc w:val="center"/>
        <w:rPr>
          <w:b/>
          <w:sz w:val="10"/>
          <w:szCs w:val="10"/>
          <w:u w:val="single"/>
        </w:rPr>
      </w:pPr>
    </w:p>
    <w:p w14:paraId="06B76970" w14:textId="77777777" w:rsidR="001F0D36" w:rsidRPr="009E2782" w:rsidRDefault="001F0D36" w:rsidP="001F0D36">
      <w:pPr>
        <w:rPr>
          <w:u w:val="dotted"/>
        </w:rPr>
      </w:pPr>
      <w:r>
        <w:t>Naam internationale wedstrijd:</w:t>
      </w:r>
    </w:p>
    <w:p w14:paraId="4554989F" w14:textId="77777777" w:rsidR="006012AC" w:rsidRDefault="001F0D36" w:rsidP="001F0D36">
      <w:r>
        <w:t>(Paralympische) sport :</w:t>
      </w:r>
    </w:p>
    <w:p w14:paraId="596FE8AC" w14:textId="77777777" w:rsidR="001F0D36" w:rsidRPr="00B51395" w:rsidRDefault="001F0D36" w:rsidP="001F0D36">
      <w:pPr>
        <w:rPr>
          <w:u w:val="dotted"/>
        </w:rPr>
      </w:pPr>
      <w:r>
        <w:t>Datum :</w:t>
      </w:r>
    </w:p>
    <w:p w14:paraId="353DF151" w14:textId="77777777" w:rsidR="006012AC" w:rsidRDefault="001F0D36" w:rsidP="001F0D36">
      <w:r>
        <w:t>Info over/Type event :</w:t>
      </w:r>
      <w:r w:rsidR="006012AC">
        <w:t xml:space="preserve"> </w:t>
      </w:r>
    </w:p>
    <w:p w14:paraId="245F7A4F" w14:textId="77777777" w:rsidR="001F0D36" w:rsidRDefault="001F0D36" w:rsidP="006012AC">
      <w:r>
        <w:t>Accommodatie sportevenement (naam + adres) :</w:t>
      </w:r>
    </w:p>
    <w:p w14:paraId="7DE3DFEB" w14:textId="77777777" w:rsidR="001F0D36" w:rsidRDefault="001F0D36" w:rsidP="001F0D36">
      <w:pPr>
        <w:rPr>
          <w:u w:val="dotted"/>
        </w:rPr>
      </w:pPr>
      <w:r>
        <w:t>Is de locatie volledig toegankelijk ? :</w:t>
      </w:r>
    </w:p>
    <w:p w14:paraId="2A12358E" w14:textId="77777777" w:rsidR="001F0D36" w:rsidRPr="002C334A" w:rsidRDefault="001F0D36" w:rsidP="006012AC">
      <w:r>
        <w:t xml:space="preserve">Ervaring in het organiseren van internationale wedstrijden of andere : </w:t>
      </w:r>
    </w:p>
    <w:p w14:paraId="179D53BE" w14:textId="77777777" w:rsidR="006012AC" w:rsidRDefault="001F0D36" w:rsidP="001F0D36">
      <w:r>
        <w:t>(Geschatte) aantal atleten / landen :</w:t>
      </w:r>
    </w:p>
    <w:p w14:paraId="09A25A9F" w14:textId="77777777" w:rsidR="001F0D36" w:rsidRPr="00B51395" w:rsidRDefault="001F0D36" w:rsidP="001F0D36">
      <w:pPr>
        <w:rPr>
          <w:u w:val="dotted"/>
        </w:rPr>
      </w:pPr>
      <w:r>
        <w:t>Informatie organisator:</w:t>
      </w:r>
    </w:p>
    <w:p w14:paraId="347B3AE3" w14:textId="77777777" w:rsidR="006012AC" w:rsidRDefault="001F0D36" w:rsidP="006012AC">
      <w:pPr>
        <w:ind w:firstLine="708"/>
        <w:rPr>
          <w:u w:val="dotted"/>
        </w:rPr>
      </w:pPr>
      <w:r>
        <w:t>Naam:</w:t>
      </w:r>
    </w:p>
    <w:p w14:paraId="768EE7FC" w14:textId="77777777" w:rsidR="001F0D36" w:rsidRDefault="001F0D36" w:rsidP="006012AC">
      <w:pPr>
        <w:ind w:firstLine="708"/>
      </w:pPr>
      <w:r>
        <w:t>Adres:</w:t>
      </w:r>
    </w:p>
    <w:p w14:paraId="6366A05C" w14:textId="77777777" w:rsidR="001F0D36" w:rsidRPr="00B51395" w:rsidRDefault="001F0D36" w:rsidP="001F0D36">
      <w:pPr>
        <w:rPr>
          <w:u w:val="dotted"/>
        </w:rPr>
      </w:pPr>
      <w:r>
        <w:tab/>
        <w:t>E-mail</w:t>
      </w:r>
      <w:r w:rsidR="006012AC">
        <w:t>:</w:t>
      </w:r>
    </w:p>
    <w:p w14:paraId="7322E653" w14:textId="77777777" w:rsidR="001F0D36" w:rsidRPr="009E2782" w:rsidRDefault="001F0D36" w:rsidP="001F0D36">
      <w:r w:rsidRPr="009E2782">
        <w:t>Contactpersoon</w:t>
      </w:r>
      <w:r>
        <w:t xml:space="preserve"> organisatie</w:t>
      </w:r>
      <w:r w:rsidRPr="009E2782">
        <w:t>:</w:t>
      </w:r>
      <w:r w:rsidR="003F1CA8">
        <w:t xml:space="preserve"> </w:t>
      </w:r>
    </w:p>
    <w:p w14:paraId="1CEAF67D" w14:textId="77777777" w:rsidR="001F0D36" w:rsidRDefault="001F0D36" w:rsidP="001F0D36">
      <w:pPr>
        <w:ind w:firstLine="708"/>
      </w:pPr>
      <w:r>
        <w:t>Naam:</w:t>
      </w:r>
    </w:p>
    <w:p w14:paraId="7CFEE875" w14:textId="77777777" w:rsidR="006012AC" w:rsidRDefault="001F0D36" w:rsidP="001F0D36">
      <w:r>
        <w:tab/>
        <w:t>E-mail:</w:t>
      </w:r>
    </w:p>
    <w:p w14:paraId="5A28C28B" w14:textId="77777777" w:rsidR="001F0D36" w:rsidRDefault="001F0D36" w:rsidP="006012AC">
      <w:pPr>
        <w:rPr>
          <w:u w:val="dotted"/>
        </w:rPr>
      </w:pPr>
      <w:r>
        <w:t xml:space="preserve">Opmerkingen / Vragen aan BPC : </w:t>
      </w:r>
    </w:p>
    <w:p w14:paraId="68BC3A04" w14:textId="77777777" w:rsidR="00057861" w:rsidRPr="001F0D36" w:rsidRDefault="00057861" w:rsidP="001F0D36"/>
    <w:sectPr w:rsidR="00057861" w:rsidRPr="001F0D36" w:rsidSect="00CF1D03">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F7C78" w14:textId="77777777" w:rsidR="007820D3" w:rsidRDefault="007820D3" w:rsidP="00350297">
      <w:pPr>
        <w:spacing w:after="0" w:line="240" w:lineRule="auto"/>
      </w:pPr>
      <w:r>
        <w:separator/>
      </w:r>
    </w:p>
  </w:endnote>
  <w:endnote w:type="continuationSeparator" w:id="0">
    <w:p w14:paraId="7648D5C7" w14:textId="77777777" w:rsidR="007820D3" w:rsidRDefault="007820D3" w:rsidP="00350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A00C2" w14:textId="77777777" w:rsidR="00761F91" w:rsidRDefault="00761F91" w:rsidP="004A3765">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F1C3D" w14:textId="77777777" w:rsidR="007820D3" w:rsidRDefault="007820D3" w:rsidP="00350297">
      <w:pPr>
        <w:spacing w:after="0" w:line="240" w:lineRule="auto"/>
      </w:pPr>
      <w:r>
        <w:separator/>
      </w:r>
    </w:p>
  </w:footnote>
  <w:footnote w:type="continuationSeparator" w:id="0">
    <w:p w14:paraId="581E9357" w14:textId="77777777" w:rsidR="007820D3" w:rsidRDefault="007820D3" w:rsidP="00350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757E5" w14:textId="77777777" w:rsidR="00CF1D03" w:rsidRPr="00EA5F7A" w:rsidRDefault="00CF1D03" w:rsidP="00CF1D03">
    <w:pPr>
      <w:pStyle w:val="Titre"/>
      <w:ind w:left="2832"/>
      <w:jc w:val="left"/>
      <w:rPr>
        <w:rFonts w:ascii="Verdana" w:hAnsi="Verdana"/>
        <w:sz w:val="26"/>
        <w:szCs w:val="26"/>
        <w:lang w:val="en-GB"/>
      </w:rPr>
    </w:pPr>
    <w:r>
      <w:rPr>
        <w:rFonts w:ascii="Verdana" w:hAnsi="Verdana"/>
        <w:noProof/>
        <w:sz w:val="26"/>
        <w:szCs w:val="26"/>
        <w:lang w:val="nl-BE" w:eastAsia="nl-BE"/>
      </w:rPr>
      <w:drawing>
        <wp:anchor distT="0" distB="0" distL="114300" distR="114300" simplePos="0" relativeHeight="251660288" behindDoc="0" locked="0" layoutInCell="1" allowOverlap="1" wp14:anchorId="39D57B39" wp14:editId="4DE515A5">
          <wp:simplePos x="0" y="0"/>
          <wp:positionH relativeFrom="margin">
            <wp:align>left</wp:align>
          </wp:positionH>
          <wp:positionV relativeFrom="paragraph">
            <wp:posOffset>7620</wp:posOffset>
          </wp:positionV>
          <wp:extent cx="1493077" cy="7620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TopClassSport 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5878" cy="768533"/>
                  </a:xfrm>
                  <a:prstGeom prst="rect">
                    <a:avLst/>
                  </a:prstGeom>
                </pic:spPr>
              </pic:pic>
            </a:graphicData>
          </a:graphic>
          <wp14:sizeRelH relativeFrom="page">
            <wp14:pctWidth>0</wp14:pctWidth>
          </wp14:sizeRelH>
          <wp14:sizeRelV relativeFrom="page">
            <wp14:pctHeight>0</wp14:pctHeight>
          </wp14:sizeRelV>
        </wp:anchor>
      </w:drawing>
    </w:r>
    <w:r w:rsidRPr="00EA5F7A">
      <w:rPr>
        <w:rFonts w:ascii="Verdana" w:hAnsi="Verdana"/>
        <w:sz w:val="26"/>
        <w:szCs w:val="26"/>
        <w:lang w:val="en-GB"/>
      </w:rPr>
      <w:t>Belgian Paralympic Committee</w:t>
    </w:r>
  </w:p>
  <w:p w14:paraId="6553CE6C" w14:textId="77777777" w:rsidR="00CF1D03" w:rsidRPr="00FA0373" w:rsidRDefault="00CF1D03" w:rsidP="00CF1D03">
    <w:pPr>
      <w:widowControl w:val="0"/>
      <w:tabs>
        <w:tab w:val="left" w:pos="2490"/>
        <w:tab w:val="right" w:pos="6840"/>
      </w:tabs>
      <w:spacing w:after="40"/>
      <w:ind w:left="2832" w:right="2252"/>
      <w:rPr>
        <w:rFonts w:ascii="Verdana" w:hAnsi="Verdana"/>
        <w:b/>
        <w:bCs/>
        <w:sz w:val="16"/>
        <w:szCs w:val="16"/>
        <w:lang w:val="en-US" w:eastAsia="fr-FR"/>
      </w:rPr>
    </w:pPr>
    <w:r w:rsidRPr="00FA0373">
      <w:rPr>
        <w:rFonts w:ascii="Verdana" w:hAnsi="Verdana"/>
        <w:sz w:val="16"/>
        <w:szCs w:val="16"/>
        <w:lang w:val="en-US"/>
      </w:rPr>
      <w:t>Founded in 1960.</w:t>
    </w:r>
    <w:r w:rsidRPr="00FA0373">
      <w:rPr>
        <w:rFonts w:ascii="Verdana" w:hAnsi="Verdana"/>
        <w:sz w:val="16"/>
        <w:szCs w:val="16"/>
        <w:lang w:val="en-US"/>
      </w:rPr>
      <w:tab/>
    </w:r>
    <w:r w:rsidRPr="00FA0373">
      <w:rPr>
        <w:rFonts w:ascii="Verdana" w:hAnsi="Verdana"/>
        <w:sz w:val="16"/>
        <w:szCs w:val="16"/>
        <w:lang w:val="en-US"/>
      </w:rPr>
      <w:tab/>
    </w:r>
    <w:r w:rsidRPr="00FA0373">
      <w:rPr>
        <w:rFonts w:ascii="Verdana" w:hAnsi="Verdana"/>
        <w:b/>
        <w:bCs/>
        <w:sz w:val="16"/>
        <w:szCs w:val="16"/>
        <w:lang w:val="en-US" w:eastAsia="fr-FR"/>
      </w:rPr>
      <w:t xml:space="preserve"> </w:t>
    </w:r>
  </w:p>
  <w:p w14:paraId="5B22E418" w14:textId="77777777" w:rsidR="00CF1D03" w:rsidRPr="00FA0373" w:rsidRDefault="00CF1D03" w:rsidP="00CF1D03">
    <w:pPr>
      <w:widowControl w:val="0"/>
      <w:tabs>
        <w:tab w:val="left" w:pos="6045"/>
      </w:tabs>
      <w:spacing w:after="40"/>
      <w:ind w:left="2832" w:right="2252"/>
      <w:rPr>
        <w:rFonts w:ascii="Verdana" w:hAnsi="Verdana"/>
        <w:sz w:val="16"/>
        <w:szCs w:val="16"/>
        <w:lang w:val="en-US"/>
      </w:rPr>
    </w:pPr>
    <w:r w:rsidRPr="00FA0373">
      <w:rPr>
        <w:rFonts w:ascii="Verdana" w:hAnsi="Verdana"/>
        <w:sz w:val="16"/>
        <w:szCs w:val="16"/>
        <w:lang w:val="en-US"/>
      </w:rPr>
      <w:t>Members:</w:t>
    </w:r>
  </w:p>
  <w:p w14:paraId="649544E8" w14:textId="77777777" w:rsidR="00CF1D03" w:rsidRPr="00FA0373" w:rsidRDefault="00CF1D03" w:rsidP="00CF1D03">
    <w:pPr>
      <w:pStyle w:val="Pieddepage"/>
      <w:tabs>
        <w:tab w:val="clear" w:pos="4536"/>
        <w:tab w:val="clear" w:pos="9072"/>
        <w:tab w:val="center" w:pos="6232"/>
      </w:tabs>
      <w:ind w:left="2832"/>
      <w:rPr>
        <w:rFonts w:ascii="Verdana" w:hAnsi="Verdana"/>
        <w:sz w:val="16"/>
        <w:szCs w:val="16"/>
        <w:lang w:val="en-US"/>
      </w:rPr>
    </w:pPr>
    <w:r w:rsidRPr="00FA0373">
      <w:rPr>
        <w:rFonts w:ascii="Verdana" w:hAnsi="Verdana"/>
        <w:sz w:val="16"/>
        <w:szCs w:val="16"/>
        <w:lang w:val="en-US"/>
      </w:rPr>
      <w:t>Parantee-Psylos vzw and</w:t>
    </w:r>
    <w:r w:rsidRPr="00FA0373">
      <w:rPr>
        <w:rFonts w:ascii="Verdana" w:hAnsi="Verdana"/>
        <w:sz w:val="16"/>
        <w:szCs w:val="16"/>
        <w:lang w:val="en-US"/>
      </w:rPr>
      <w:tab/>
    </w:r>
  </w:p>
  <w:p w14:paraId="4D817077" w14:textId="77777777" w:rsidR="00CF1D03" w:rsidRPr="00FA0373" w:rsidRDefault="00CF1D03" w:rsidP="00CF1D03">
    <w:pPr>
      <w:pStyle w:val="Pieddepage"/>
      <w:ind w:left="2832"/>
      <w:rPr>
        <w:rFonts w:ascii="Verdana" w:hAnsi="Verdana"/>
        <w:sz w:val="16"/>
        <w:szCs w:val="16"/>
        <w:lang w:val="en-US"/>
      </w:rPr>
    </w:pPr>
    <w:r w:rsidRPr="00FA0373">
      <w:rPr>
        <w:rFonts w:ascii="Verdana" w:hAnsi="Verdana"/>
        <w:sz w:val="16"/>
        <w:szCs w:val="16"/>
        <w:lang w:val="en-US"/>
      </w:rPr>
      <w:t>Ligue Handisport Francophone (LHF) asbl</w:t>
    </w:r>
  </w:p>
  <w:p w14:paraId="79C46C8E" w14:textId="77777777" w:rsidR="00CF1D03" w:rsidRPr="007E38DC" w:rsidRDefault="00CF1D03" w:rsidP="00CF1D03">
    <w:pPr>
      <w:pStyle w:val="Titre1"/>
      <w:pBdr>
        <w:top w:val="none" w:sz="0" w:space="0" w:color="auto"/>
        <w:left w:val="none" w:sz="0" w:space="0" w:color="auto"/>
        <w:bottom w:val="single" w:sz="4" w:space="1" w:color="auto"/>
        <w:right w:val="none" w:sz="0" w:space="0" w:color="auto"/>
      </w:pBdr>
      <w:shd w:val="clear" w:color="auto" w:fill="auto"/>
      <w:tabs>
        <w:tab w:val="right" w:pos="6840"/>
      </w:tabs>
      <w:spacing w:line="240" w:lineRule="auto"/>
      <w:ind w:left="0" w:right="-54"/>
      <w:jc w:val="left"/>
      <w:rPr>
        <w:rFonts w:ascii="Verdana" w:hAnsi="Verdana"/>
        <w:sz w:val="14"/>
        <w:szCs w:val="14"/>
        <w:lang w:val="en-GB"/>
      </w:rPr>
    </w:pPr>
    <w:r w:rsidRPr="007E38DC">
      <w:rPr>
        <w:rFonts w:ascii="Verdana" w:hAnsi="Verdana"/>
        <w:sz w:val="14"/>
        <w:szCs w:val="14"/>
        <w:lang w:val="en-GB"/>
      </w:rPr>
      <w:tab/>
    </w:r>
    <w:r w:rsidRPr="007E38DC">
      <w:rPr>
        <w:rFonts w:ascii="Verdana" w:hAnsi="Verdana"/>
        <w:sz w:val="14"/>
        <w:szCs w:val="14"/>
        <w:lang w:val="en-GB"/>
      </w:rPr>
      <w:tab/>
    </w:r>
  </w:p>
  <w:p w14:paraId="7F856FEE" w14:textId="77777777" w:rsidR="00CF1D03" w:rsidRPr="007E38DC" w:rsidRDefault="00CF1D03" w:rsidP="00CF1D03">
    <w:pPr>
      <w:pStyle w:val="Titre2"/>
      <w:spacing w:line="200" w:lineRule="exact"/>
      <w:ind w:right="-54"/>
      <w:rPr>
        <w:rFonts w:ascii="Verdana" w:hAnsi="Verdana"/>
        <w:b w:val="0"/>
        <w:color w:val="333333"/>
        <w:sz w:val="14"/>
        <w:szCs w:val="14"/>
        <w:lang w:val="en-GB"/>
      </w:rPr>
    </w:pPr>
    <w:r w:rsidRPr="007E38DC">
      <w:rPr>
        <w:rFonts w:ascii="Verdana" w:hAnsi="Verdana"/>
        <w:color w:val="333333"/>
        <w:sz w:val="14"/>
        <w:szCs w:val="14"/>
        <w:lang w:val="en-GB"/>
      </w:rPr>
      <w:t xml:space="preserve">BPC – Avenue de Boechoutlaan 9 – 1020 BRUSSEL/BRUXELLES - </w:t>
    </w:r>
    <w:r w:rsidRPr="008C7F3B">
      <w:rPr>
        <w:rFonts w:ascii="Verdana" w:hAnsi="Verdana"/>
        <w:bCs w:val="0"/>
        <w:color w:val="333333"/>
        <w:sz w:val="14"/>
        <w:szCs w:val="14"/>
      </w:rPr>
      <w:sym w:font="Wingdings" w:char="F028"/>
    </w:r>
    <w:r w:rsidRPr="007E38DC">
      <w:rPr>
        <w:rFonts w:ascii="Verdana" w:hAnsi="Verdana"/>
        <w:bCs w:val="0"/>
        <w:color w:val="333333"/>
        <w:sz w:val="14"/>
        <w:szCs w:val="14"/>
        <w:lang w:val="en-GB"/>
      </w:rPr>
      <w:t xml:space="preserve"> </w:t>
    </w:r>
    <w:r w:rsidRPr="007E38DC">
      <w:rPr>
        <w:rFonts w:ascii="Verdana" w:hAnsi="Verdana"/>
        <w:color w:val="333333"/>
        <w:sz w:val="14"/>
        <w:szCs w:val="14"/>
        <w:lang w:val="en-GB"/>
      </w:rPr>
      <w:t xml:space="preserve">+32 2 474 51 50 - </w:t>
    </w:r>
    <w:r w:rsidRPr="008C7F3B">
      <w:rPr>
        <w:rFonts w:ascii="Verdana" w:hAnsi="Verdana"/>
        <w:bCs w:val="0"/>
        <w:color w:val="333333"/>
        <w:sz w:val="14"/>
        <w:szCs w:val="14"/>
      </w:rPr>
      <w:sym w:font="Wingdings" w:char="F032"/>
    </w:r>
    <w:r w:rsidRPr="007E38DC">
      <w:rPr>
        <w:rFonts w:ascii="Verdana" w:hAnsi="Verdana"/>
        <w:color w:val="333333"/>
        <w:sz w:val="14"/>
        <w:szCs w:val="14"/>
        <w:lang w:val="en-GB"/>
      </w:rPr>
      <w:t xml:space="preserve"> +32 2 479 46 56</w:t>
    </w:r>
  </w:p>
  <w:p w14:paraId="3D23F07A" w14:textId="77777777" w:rsidR="00CF1D03" w:rsidRDefault="00CF1D03" w:rsidP="00CF1D03">
    <w:pPr>
      <w:pStyle w:val="Titre2"/>
      <w:spacing w:line="200" w:lineRule="exact"/>
      <w:ind w:left="-142" w:right="-144"/>
      <w:rPr>
        <w:rFonts w:ascii="Verdana" w:hAnsi="Verdana"/>
        <w:sz w:val="14"/>
        <w:szCs w:val="14"/>
        <w:lang w:val="de-DE"/>
      </w:rPr>
    </w:pPr>
    <w:r w:rsidRPr="008C7F3B">
      <w:rPr>
        <w:rFonts w:ascii="Verdana" w:hAnsi="Verdana"/>
        <w:b w:val="0"/>
        <w:color w:val="333333"/>
        <w:sz w:val="14"/>
        <w:szCs w:val="14"/>
        <w:lang w:val="de-DE"/>
      </w:rPr>
      <w:t xml:space="preserve">E-mail : </w:t>
    </w:r>
    <w:hyperlink r:id="rId2" w:history="1">
      <w:r w:rsidRPr="008C7F3B">
        <w:rPr>
          <w:rStyle w:val="Lienhypertexte"/>
          <w:rFonts w:ascii="Verdana" w:hAnsi="Verdana"/>
          <w:sz w:val="14"/>
          <w:szCs w:val="14"/>
          <w:lang w:val="de-DE"/>
        </w:rPr>
        <w:t>office@paralympic.be</w:t>
      </w:r>
    </w:hyperlink>
    <w:r w:rsidRPr="008C7F3B">
      <w:rPr>
        <w:rFonts w:ascii="Verdana" w:hAnsi="Verdana"/>
        <w:color w:val="333333"/>
        <w:sz w:val="14"/>
        <w:szCs w:val="14"/>
        <w:lang w:val="de-DE"/>
      </w:rPr>
      <w:t xml:space="preserve"> - </w:t>
    </w:r>
    <w:r w:rsidRPr="008C7F3B">
      <w:rPr>
        <w:rFonts w:ascii="Verdana" w:hAnsi="Verdana"/>
        <w:b w:val="0"/>
        <w:bCs w:val="0"/>
        <w:color w:val="333333"/>
        <w:sz w:val="14"/>
        <w:szCs w:val="14"/>
        <w:lang w:val="de-DE"/>
      </w:rPr>
      <w:t xml:space="preserve">Website : </w:t>
    </w:r>
    <w:hyperlink r:id="rId3" w:history="1">
      <w:r w:rsidRPr="008C7F3B">
        <w:rPr>
          <w:rStyle w:val="Lienhypertexte"/>
          <w:rFonts w:ascii="Verdana" w:hAnsi="Verdana"/>
          <w:sz w:val="14"/>
          <w:szCs w:val="14"/>
          <w:lang w:val="de-DE"/>
        </w:rPr>
        <w:t>www.paralympic.be</w:t>
      </w:r>
    </w:hyperlink>
    <w:r w:rsidRPr="008C7F3B">
      <w:rPr>
        <w:rFonts w:ascii="Verdana" w:hAnsi="Verdana"/>
        <w:sz w:val="14"/>
        <w:szCs w:val="14"/>
        <w:lang w:val="de-DE"/>
      </w:rPr>
      <w:t xml:space="preserve"> </w:t>
    </w:r>
    <w:r>
      <w:rPr>
        <w:rFonts w:ascii="Verdana" w:hAnsi="Verdana"/>
        <w:sz w:val="14"/>
        <w:szCs w:val="14"/>
        <w:lang w:val="de-DE"/>
      </w:rPr>
      <w:t xml:space="preserve">  </w:t>
    </w:r>
  </w:p>
  <w:p w14:paraId="26CD4B45" w14:textId="77777777" w:rsidR="00CF1D03" w:rsidRPr="002C54E3" w:rsidRDefault="00CF1D03" w:rsidP="00CF1D03">
    <w:pPr>
      <w:pStyle w:val="Titre1"/>
      <w:pBdr>
        <w:top w:val="none" w:sz="0" w:space="0" w:color="auto"/>
        <w:left w:val="none" w:sz="0" w:space="0" w:color="auto"/>
        <w:bottom w:val="single" w:sz="4" w:space="1" w:color="auto"/>
        <w:right w:val="none" w:sz="0" w:space="0" w:color="auto"/>
      </w:pBdr>
      <w:shd w:val="clear" w:color="auto" w:fill="auto"/>
      <w:tabs>
        <w:tab w:val="right" w:pos="6840"/>
      </w:tabs>
      <w:spacing w:line="240" w:lineRule="auto"/>
      <w:ind w:left="0" w:right="-54"/>
      <w:jc w:val="left"/>
      <w:rPr>
        <w:rFonts w:ascii="Verdana" w:hAnsi="Verdana"/>
        <w:sz w:val="4"/>
        <w:szCs w:val="4"/>
        <w:lang w:val="en-GB"/>
      </w:rPr>
    </w:pPr>
    <w:r w:rsidRPr="002C54E3">
      <w:rPr>
        <w:rFonts w:ascii="Verdana" w:hAnsi="Verdana"/>
        <w:sz w:val="4"/>
        <w:szCs w:val="4"/>
        <w:lang w:val="en-GB"/>
      </w:rPr>
      <w:tab/>
    </w:r>
    <w:r w:rsidRPr="002C54E3">
      <w:rPr>
        <w:rFonts w:ascii="Verdana" w:hAnsi="Verdana"/>
        <w:sz w:val="4"/>
        <w:szCs w:val="4"/>
        <w:lang w:val="en-GB"/>
      </w:rPr>
      <w:tab/>
    </w:r>
  </w:p>
  <w:p w14:paraId="2CCD4C77" w14:textId="77777777" w:rsidR="00CF1D03" w:rsidRPr="00FA0373" w:rsidRDefault="00CF1D03">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55EB4"/>
    <w:multiLevelType w:val="hybridMultilevel"/>
    <w:tmpl w:val="CDC2325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DA7CCB"/>
    <w:multiLevelType w:val="hybridMultilevel"/>
    <w:tmpl w:val="76CCEB1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9C90D84"/>
    <w:multiLevelType w:val="hybridMultilevel"/>
    <w:tmpl w:val="8648EA52"/>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3" w15:restartNumberingAfterBreak="0">
    <w:nsid w:val="19185795"/>
    <w:multiLevelType w:val="hybridMultilevel"/>
    <w:tmpl w:val="7BDE94C4"/>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D8F2B8F"/>
    <w:multiLevelType w:val="hybridMultilevel"/>
    <w:tmpl w:val="9E34DAC8"/>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5" w15:restartNumberingAfterBreak="0">
    <w:nsid w:val="20076C80"/>
    <w:multiLevelType w:val="hybridMultilevel"/>
    <w:tmpl w:val="BAE8DF9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3031734F"/>
    <w:multiLevelType w:val="hybridMultilevel"/>
    <w:tmpl w:val="7B863C02"/>
    <w:lvl w:ilvl="0" w:tplc="EF9E1F82">
      <w:numFmt w:val="bullet"/>
      <w:lvlText w:val=""/>
      <w:lvlJc w:val="left"/>
      <w:pPr>
        <w:ind w:left="36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9566343"/>
    <w:multiLevelType w:val="hybridMultilevel"/>
    <w:tmpl w:val="8648EA5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39AF2C03"/>
    <w:multiLevelType w:val="hybridMultilevel"/>
    <w:tmpl w:val="33FEE8D2"/>
    <w:lvl w:ilvl="0" w:tplc="8424CAAE">
      <w:start w:val="1"/>
      <w:numFmt w:val="decimal"/>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9" w15:restartNumberingAfterBreak="0">
    <w:nsid w:val="3B2F4C7B"/>
    <w:multiLevelType w:val="hybridMultilevel"/>
    <w:tmpl w:val="BD6212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DD2662E"/>
    <w:multiLevelType w:val="hybridMultilevel"/>
    <w:tmpl w:val="026656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E2C5ED2"/>
    <w:multiLevelType w:val="hybridMultilevel"/>
    <w:tmpl w:val="D9E4B1B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6062325"/>
    <w:multiLevelType w:val="hybridMultilevel"/>
    <w:tmpl w:val="08029C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8614213"/>
    <w:multiLevelType w:val="hybridMultilevel"/>
    <w:tmpl w:val="3B5494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FE172B3"/>
    <w:multiLevelType w:val="hybridMultilevel"/>
    <w:tmpl w:val="4F10A120"/>
    <w:lvl w:ilvl="0" w:tplc="A8567872">
      <w:start w:val="1"/>
      <w:numFmt w:val="bullet"/>
      <w:lvlText w:val="-"/>
      <w:lvlJc w:val="left"/>
      <w:pPr>
        <w:ind w:left="1068" w:hanging="360"/>
      </w:pPr>
      <w:rPr>
        <w:rFonts w:ascii="Calibri" w:eastAsiaTheme="minorHAnsi" w:hAnsi="Calibri"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5" w15:restartNumberingAfterBreak="0">
    <w:nsid w:val="62051DDE"/>
    <w:multiLevelType w:val="hybridMultilevel"/>
    <w:tmpl w:val="E19CB388"/>
    <w:lvl w:ilvl="0" w:tplc="B246B5AA">
      <w:start w:val="1"/>
      <w:numFmt w:val="decimal"/>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16" w15:restartNumberingAfterBreak="0">
    <w:nsid w:val="7DAF0214"/>
    <w:multiLevelType w:val="hybridMultilevel"/>
    <w:tmpl w:val="D220C5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0"/>
  </w:num>
  <w:num w:numId="4">
    <w:abstractNumId w:val="1"/>
  </w:num>
  <w:num w:numId="5">
    <w:abstractNumId w:val="5"/>
  </w:num>
  <w:num w:numId="6">
    <w:abstractNumId w:val="2"/>
  </w:num>
  <w:num w:numId="7">
    <w:abstractNumId w:val="4"/>
  </w:num>
  <w:num w:numId="8">
    <w:abstractNumId w:val="6"/>
  </w:num>
  <w:num w:numId="9">
    <w:abstractNumId w:val="0"/>
  </w:num>
  <w:num w:numId="10">
    <w:abstractNumId w:val="14"/>
  </w:num>
  <w:num w:numId="11">
    <w:abstractNumId w:val="8"/>
  </w:num>
  <w:num w:numId="12">
    <w:abstractNumId w:val="15"/>
  </w:num>
  <w:num w:numId="13">
    <w:abstractNumId w:val="7"/>
  </w:num>
  <w:num w:numId="14">
    <w:abstractNumId w:val="16"/>
  </w:num>
  <w:num w:numId="15">
    <w:abstractNumId w:val="11"/>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56C"/>
    <w:rsid w:val="00003461"/>
    <w:rsid w:val="00041D8E"/>
    <w:rsid w:val="00057861"/>
    <w:rsid w:val="000854BC"/>
    <w:rsid w:val="000C5D61"/>
    <w:rsid w:val="000C7D59"/>
    <w:rsid w:val="00126B75"/>
    <w:rsid w:val="00143321"/>
    <w:rsid w:val="00163717"/>
    <w:rsid w:val="00166577"/>
    <w:rsid w:val="001674F8"/>
    <w:rsid w:val="001864E2"/>
    <w:rsid w:val="001A3B35"/>
    <w:rsid w:val="001B5DD0"/>
    <w:rsid w:val="001C2BC1"/>
    <w:rsid w:val="001F048F"/>
    <w:rsid w:val="001F0D36"/>
    <w:rsid w:val="00220E4B"/>
    <w:rsid w:val="002844ED"/>
    <w:rsid w:val="002C334A"/>
    <w:rsid w:val="002D6BEE"/>
    <w:rsid w:val="00350297"/>
    <w:rsid w:val="003E4DA9"/>
    <w:rsid w:val="003F1CA8"/>
    <w:rsid w:val="0042793F"/>
    <w:rsid w:val="00435D1A"/>
    <w:rsid w:val="00491C7F"/>
    <w:rsid w:val="00496FEC"/>
    <w:rsid w:val="004A25D5"/>
    <w:rsid w:val="004A3765"/>
    <w:rsid w:val="004B2420"/>
    <w:rsid w:val="004F5C39"/>
    <w:rsid w:val="00516A8C"/>
    <w:rsid w:val="00523D0E"/>
    <w:rsid w:val="005C780A"/>
    <w:rsid w:val="005C7F74"/>
    <w:rsid w:val="006012AC"/>
    <w:rsid w:val="006A02A2"/>
    <w:rsid w:val="00732167"/>
    <w:rsid w:val="007325A4"/>
    <w:rsid w:val="007516D4"/>
    <w:rsid w:val="0076148A"/>
    <w:rsid w:val="00761F91"/>
    <w:rsid w:val="007820D3"/>
    <w:rsid w:val="00820D1C"/>
    <w:rsid w:val="00883253"/>
    <w:rsid w:val="008D7FAB"/>
    <w:rsid w:val="00912968"/>
    <w:rsid w:val="00984FC4"/>
    <w:rsid w:val="00A25E84"/>
    <w:rsid w:val="00A63A44"/>
    <w:rsid w:val="00A7456C"/>
    <w:rsid w:val="00A84843"/>
    <w:rsid w:val="00B01E0E"/>
    <w:rsid w:val="00B21981"/>
    <w:rsid w:val="00B55E80"/>
    <w:rsid w:val="00C0251A"/>
    <w:rsid w:val="00C30D04"/>
    <w:rsid w:val="00CA522B"/>
    <w:rsid w:val="00CF1D03"/>
    <w:rsid w:val="00D12AA4"/>
    <w:rsid w:val="00D200DF"/>
    <w:rsid w:val="00D45E22"/>
    <w:rsid w:val="00D51BF4"/>
    <w:rsid w:val="00D64F08"/>
    <w:rsid w:val="00E13C39"/>
    <w:rsid w:val="00EC464E"/>
    <w:rsid w:val="00F34399"/>
    <w:rsid w:val="00FA03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6D6BB"/>
  <w15:chartTrackingRefBased/>
  <w15:docId w15:val="{ED8D03FD-1366-4A58-AE62-AB72ADD79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D36"/>
    <w:pPr>
      <w:spacing w:after="200" w:line="276" w:lineRule="auto"/>
    </w:pPr>
  </w:style>
  <w:style w:type="paragraph" w:styleId="Titre1">
    <w:name w:val="heading 1"/>
    <w:basedOn w:val="Normal"/>
    <w:next w:val="Normal"/>
    <w:link w:val="Titre1Car"/>
    <w:qFormat/>
    <w:rsid w:val="00350297"/>
    <w:pPr>
      <w:keepNext/>
      <w:pBdr>
        <w:top w:val="single" w:sz="2" w:space="3" w:color="auto"/>
        <w:left w:val="single" w:sz="2" w:space="3" w:color="auto"/>
        <w:bottom w:val="single" w:sz="2" w:space="3" w:color="auto"/>
        <w:right w:val="single" w:sz="2" w:space="3" w:color="auto"/>
      </w:pBdr>
      <w:shd w:val="pct10" w:color="auto" w:fill="auto"/>
      <w:spacing w:after="0" w:line="360" w:lineRule="atLeast"/>
      <w:ind w:left="900" w:right="697"/>
      <w:jc w:val="center"/>
      <w:outlineLvl w:val="0"/>
    </w:pPr>
    <w:rPr>
      <w:rFonts w:ascii="Comic Sans MS" w:eastAsia="Times New Roman" w:hAnsi="Comic Sans MS" w:cs="Times New Roman"/>
      <w:b/>
      <w:bCs/>
      <w:sz w:val="24"/>
      <w:szCs w:val="24"/>
      <w:lang w:val="fr-FR" w:eastAsia="fr-FR"/>
    </w:rPr>
  </w:style>
  <w:style w:type="paragraph" w:styleId="Titre2">
    <w:name w:val="heading 2"/>
    <w:basedOn w:val="Normal"/>
    <w:next w:val="Normal"/>
    <w:link w:val="Titre2Car"/>
    <w:qFormat/>
    <w:rsid w:val="00350297"/>
    <w:pPr>
      <w:keepNext/>
      <w:spacing w:before="80" w:after="80" w:line="240" w:lineRule="auto"/>
      <w:jc w:val="center"/>
      <w:outlineLvl w:val="1"/>
    </w:pPr>
    <w:rPr>
      <w:rFonts w:ascii="Comic Sans MS" w:eastAsia="Times New Roman" w:hAnsi="Comic Sans MS" w:cs="Times New Roman"/>
      <w:b/>
      <w:bCs/>
      <w:i/>
      <w:iCs/>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456C"/>
    <w:pPr>
      <w:ind w:left="720"/>
      <w:contextualSpacing/>
    </w:pPr>
  </w:style>
  <w:style w:type="paragraph" w:styleId="En-tte">
    <w:name w:val="header"/>
    <w:basedOn w:val="Normal"/>
    <w:link w:val="En-tteCar"/>
    <w:uiPriority w:val="99"/>
    <w:unhideWhenUsed/>
    <w:rsid w:val="00350297"/>
    <w:pPr>
      <w:tabs>
        <w:tab w:val="center" w:pos="4536"/>
        <w:tab w:val="right" w:pos="9072"/>
      </w:tabs>
      <w:spacing w:after="0" w:line="240" w:lineRule="auto"/>
    </w:pPr>
  </w:style>
  <w:style w:type="character" w:customStyle="1" w:styleId="En-tteCar">
    <w:name w:val="En-tête Car"/>
    <w:basedOn w:val="Policepardfaut"/>
    <w:link w:val="En-tte"/>
    <w:uiPriority w:val="99"/>
    <w:rsid w:val="00350297"/>
  </w:style>
  <w:style w:type="paragraph" w:styleId="Pieddepage">
    <w:name w:val="footer"/>
    <w:basedOn w:val="Normal"/>
    <w:link w:val="PieddepageCar"/>
    <w:uiPriority w:val="99"/>
    <w:unhideWhenUsed/>
    <w:rsid w:val="003502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0297"/>
  </w:style>
  <w:style w:type="character" w:customStyle="1" w:styleId="Titre1Car">
    <w:name w:val="Titre 1 Car"/>
    <w:basedOn w:val="Policepardfaut"/>
    <w:link w:val="Titre1"/>
    <w:rsid w:val="00350297"/>
    <w:rPr>
      <w:rFonts w:ascii="Comic Sans MS" w:eastAsia="Times New Roman" w:hAnsi="Comic Sans MS" w:cs="Times New Roman"/>
      <w:b/>
      <w:bCs/>
      <w:sz w:val="24"/>
      <w:szCs w:val="24"/>
      <w:shd w:val="pct10" w:color="auto" w:fill="auto"/>
      <w:lang w:val="fr-FR" w:eastAsia="fr-FR"/>
    </w:rPr>
  </w:style>
  <w:style w:type="character" w:customStyle="1" w:styleId="Titre2Car">
    <w:name w:val="Titre 2 Car"/>
    <w:basedOn w:val="Policepardfaut"/>
    <w:link w:val="Titre2"/>
    <w:rsid w:val="00350297"/>
    <w:rPr>
      <w:rFonts w:ascii="Comic Sans MS" w:eastAsia="Times New Roman" w:hAnsi="Comic Sans MS" w:cs="Times New Roman"/>
      <w:b/>
      <w:bCs/>
      <w:i/>
      <w:iCs/>
      <w:sz w:val="20"/>
      <w:szCs w:val="20"/>
      <w:lang w:val="fr-FR" w:eastAsia="fr-FR"/>
    </w:rPr>
  </w:style>
  <w:style w:type="paragraph" w:styleId="Titre">
    <w:name w:val="Title"/>
    <w:basedOn w:val="Normal"/>
    <w:link w:val="TitreCar"/>
    <w:qFormat/>
    <w:rsid w:val="00350297"/>
    <w:pPr>
      <w:widowControl w:val="0"/>
      <w:spacing w:after="0" w:line="240" w:lineRule="auto"/>
      <w:jc w:val="center"/>
    </w:pPr>
    <w:rPr>
      <w:rFonts w:ascii="Times New Roman" w:eastAsia="Times New Roman" w:hAnsi="Times New Roman" w:cs="Times New Roman"/>
      <w:b/>
      <w:sz w:val="32"/>
      <w:szCs w:val="32"/>
      <w:lang w:val="fr-BE" w:eastAsia="fr-FR"/>
    </w:rPr>
  </w:style>
  <w:style w:type="character" w:customStyle="1" w:styleId="TitreCar">
    <w:name w:val="Titre Car"/>
    <w:basedOn w:val="Policepardfaut"/>
    <w:link w:val="Titre"/>
    <w:rsid w:val="00350297"/>
    <w:rPr>
      <w:rFonts w:ascii="Times New Roman" w:eastAsia="Times New Roman" w:hAnsi="Times New Roman" w:cs="Times New Roman"/>
      <w:b/>
      <w:sz w:val="32"/>
      <w:szCs w:val="32"/>
      <w:lang w:val="fr-BE" w:eastAsia="fr-FR"/>
    </w:rPr>
  </w:style>
  <w:style w:type="character" w:styleId="Lienhypertexte">
    <w:name w:val="Hyperlink"/>
    <w:rsid w:val="00350297"/>
    <w:rPr>
      <w:color w:val="0000FF"/>
      <w:u w:val="single"/>
    </w:rPr>
  </w:style>
  <w:style w:type="character" w:styleId="Accentuation">
    <w:name w:val="Emphasis"/>
    <w:basedOn w:val="Policepardfaut"/>
    <w:uiPriority w:val="20"/>
    <w:qFormat/>
    <w:rsid w:val="00057861"/>
    <w:rPr>
      <w:i/>
      <w:iCs/>
    </w:rPr>
  </w:style>
  <w:style w:type="table" w:styleId="Grilledutableau">
    <w:name w:val="Table Grid"/>
    <w:basedOn w:val="TableauNormal"/>
    <w:uiPriority w:val="39"/>
    <w:rsid w:val="00057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30D0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D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paralympic.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paralympic.be" TargetMode="External"/><Relationship Id="rId2" Type="http://schemas.openxmlformats.org/officeDocument/2006/relationships/hyperlink" Target="mailto:belpc@swing.be"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BDCA5-E191-4663-AADA-32E63C239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3635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Gobert</dc:creator>
  <cp:keywords/>
  <dc:description/>
  <cp:lastModifiedBy>Antoine Collard</cp:lastModifiedBy>
  <cp:revision>3</cp:revision>
  <cp:lastPrinted>2017-10-27T07:43:00Z</cp:lastPrinted>
  <dcterms:created xsi:type="dcterms:W3CDTF">2021-01-22T08:26:00Z</dcterms:created>
  <dcterms:modified xsi:type="dcterms:W3CDTF">2021-01-22T08:42:00Z</dcterms:modified>
</cp:coreProperties>
</file>